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C536" w14:textId="47408F6E" w:rsidR="009F252B" w:rsidRPr="00222727" w:rsidRDefault="009F252B" w:rsidP="009C568D">
      <w:pPr>
        <w:spacing w:after="0" w:line="360" w:lineRule="auto"/>
        <w:ind w:left="720" w:hanging="720"/>
        <w:jc w:val="right"/>
        <w:outlineLvl w:val="0"/>
        <w:rPr>
          <w:rFonts w:eastAsia="Times New Roman" w:cs="Times New Roman"/>
          <w:szCs w:val="24"/>
          <w:lang w:eastAsia="lt-LT"/>
        </w:rPr>
      </w:pPr>
      <w:r w:rsidRPr="00222727">
        <w:rPr>
          <w:rFonts w:eastAsia="Times New Roman" w:cs="Times New Roman"/>
          <w:szCs w:val="24"/>
          <w:lang w:eastAsia="lt-LT"/>
        </w:rPr>
        <w:t xml:space="preserve">Sutarties priedas </w:t>
      </w:r>
    </w:p>
    <w:p w14:paraId="5C44A4B2" w14:textId="77777777" w:rsidR="009F252B" w:rsidRPr="00222727" w:rsidRDefault="009F252B" w:rsidP="005371F4">
      <w:pPr>
        <w:spacing w:after="0" w:line="360" w:lineRule="auto"/>
        <w:ind w:left="720" w:hanging="720"/>
        <w:jc w:val="both"/>
        <w:rPr>
          <w:rFonts w:eastAsia="Times New Roman" w:cs="Times New Roman"/>
          <w:b/>
          <w:szCs w:val="20"/>
          <w:lang w:eastAsia="lt-LT"/>
        </w:rPr>
      </w:pPr>
    </w:p>
    <w:p w14:paraId="37AA1791" w14:textId="1A73936C" w:rsidR="009F252B" w:rsidRPr="00222727" w:rsidRDefault="00177494" w:rsidP="000F4EBC">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color w:val="000000" w:themeColor="text1"/>
          <w:szCs w:val="24"/>
          <w:lang w:eastAsia="lt-LT"/>
        </w:rPr>
      </w:pPr>
      <w:r w:rsidRPr="00222727">
        <w:rPr>
          <w:rFonts w:cs="Times New Roman"/>
          <w:b/>
          <w:bCs/>
          <w:color w:val="000000"/>
          <w:szCs w:val="24"/>
          <w:lang w:eastAsia="lt-LT"/>
        </w:rPr>
        <w:t>KELIŲ, GATVIŲ, AUTOMOBILIŲ STOVĖJIMO AIKŠTELIŲ HORIZONTALAUS ŽENKLINIMO</w:t>
      </w:r>
      <w:r w:rsidR="00FF6B3C" w:rsidRPr="00222727">
        <w:rPr>
          <w:rFonts w:eastAsia="Times New Roman" w:cs="Times New Roman"/>
          <w:b/>
          <w:color w:val="000000" w:themeColor="text1"/>
          <w:szCs w:val="24"/>
          <w:lang w:eastAsia="lt-LT"/>
        </w:rPr>
        <w:t xml:space="preserve"> PIRKIMO </w:t>
      </w:r>
      <w:r w:rsidR="00DA0E7D" w:rsidRPr="00222727">
        <w:rPr>
          <w:rFonts w:cs="Times New Roman"/>
          <w:b/>
          <w:bCs/>
          <w:szCs w:val="24"/>
        </w:rPr>
        <w:t>TECHNINĖ SPECIFIKACIJA</w:t>
      </w:r>
    </w:p>
    <w:p w14:paraId="4FC1FDBA" w14:textId="77777777" w:rsidR="00570592" w:rsidRDefault="00570592" w:rsidP="005371F4">
      <w:pPr>
        <w:spacing w:after="0" w:line="360" w:lineRule="auto"/>
        <w:jc w:val="both"/>
        <w:rPr>
          <w:szCs w:val="24"/>
        </w:rPr>
      </w:pPr>
      <w:r>
        <w:rPr>
          <w:b/>
          <w:bCs/>
          <w:u w:val="single"/>
        </w:rPr>
        <w:t>I. Pirkimo apibūdinimas</w:t>
      </w:r>
    </w:p>
    <w:p w14:paraId="02AD9D8D" w14:textId="77777777" w:rsidR="00AF7FB2" w:rsidRPr="00AF7FB2" w:rsidRDefault="00570592" w:rsidP="00AF7FB2">
      <w:pPr>
        <w:pStyle w:val="Sraopastraipa"/>
        <w:numPr>
          <w:ilvl w:val="0"/>
          <w:numId w:val="16"/>
        </w:numPr>
        <w:spacing w:after="0" w:line="360" w:lineRule="auto"/>
        <w:ind w:left="284" w:firstLine="425"/>
        <w:contextualSpacing w:val="0"/>
        <w:jc w:val="both"/>
        <w:rPr>
          <w:rFonts w:eastAsia="Times New Roman"/>
          <w:szCs w:val="24"/>
        </w:rPr>
      </w:pPr>
      <w:r>
        <w:rPr>
          <w:rFonts w:eastAsia="Times New Roman"/>
        </w:rPr>
        <w:t>Pirkimo objektas – kelių, gatvių ir automobilių stovėjimo aikštelių horizontalaus ženklinimo darbai.</w:t>
      </w:r>
    </w:p>
    <w:p w14:paraId="5198943E" w14:textId="77777777" w:rsidR="00AF7FB2" w:rsidRPr="00AF7FB2" w:rsidRDefault="00570592" w:rsidP="00AF7FB2">
      <w:pPr>
        <w:pStyle w:val="Sraopastraipa"/>
        <w:numPr>
          <w:ilvl w:val="0"/>
          <w:numId w:val="16"/>
        </w:numPr>
        <w:spacing w:after="0" w:line="360" w:lineRule="auto"/>
        <w:ind w:left="284" w:firstLine="425"/>
        <w:contextualSpacing w:val="0"/>
        <w:jc w:val="both"/>
        <w:rPr>
          <w:rFonts w:eastAsia="Times New Roman"/>
          <w:szCs w:val="24"/>
        </w:rPr>
      </w:pPr>
      <w:r w:rsidRPr="00AF7FB2">
        <w:rPr>
          <w:rFonts w:eastAsia="Times New Roman"/>
        </w:rPr>
        <w:t>Darbai atliekami Molėtų miesto teritorijoje pagal Užsakovo pateiktus užsakymus, suderintas schemas ir faktinį poreikį.</w:t>
      </w:r>
    </w:p>
    <w:p w14:paraId="0F3F561C" w14:textId="621BAEE4" w:rsidR="005371F4" w:rsidRPr="00AF7FB2" w:rsidRDefault="00570592" w:rsidP="00AF7FB2">
      <w:pPr>
        <w:pStyle w:val="Sraopastraipa"/>
        <w:numPr>
          <w:ilvl w:val="0"/>
          <w:numId w:val="16"/>
        </w:numPr>
        <w:spacing w:after="0" w:line="360" w:lineRule="auto"/>
        <w:ind w:left="284" w:firstLine="425"/>
        <w:contextualSpacing w:val="0"/>
        <w:jc w:val="both"/>
        <w:rPr>
          <w:rFonts w:eastAsia="Times New Roman"/>
          <w:szCs w:val="24"/>
        </w:rPr>
      </w:pPr>
      <w:r w:rsidRPr="00AF7FB2">
        <w:rPr>
          <w:rFonts w:eastAsia="Times New Roman"/>
        </w:rPr>
        <w:t>Pirkimo apimtis apima pėsčiųjų perėjų, linijų, simbolių, automobilių stovėjimo vietų ir kitų horizontalaus ženklinimo elementų įrengimą, atnaujinimą</w:t>
      </w:r>
      <w:r w:rsidR="001A64A2">
        <w:rPr>
          <w:rFonts w:eastAsia="Times New Roman"/>
        </w:rPr>
        <w:t>.</w:t>
      </w:r>
    </w:p>
    <w:p w14:paraId="57EA17D1" w14:textId="3CFE9FA5" w:rsidR="00570592" w:rsidRPr="005371F4" w:rsidRDefault="00570592" w:rsidP="005371F4">
      <w:pPr>
        <w:spacing w:after="0" w:line="360" w:lineRule="auto"/>
        <w:jc w:val="both"/>
        <w:rPr>
          <w:szCs w:val="24"/>
        </w:rPr>
      </w:pPr>
      <w:r w:rsidRPr="005371F4">
        <w:rPr>
          <w:b/>
          <w:bCs/>
          <w:u w:val="single"/>
        </w:rPr>
        <w:t>II. Darbų organizavimas ir vykdymo tvarka</w:t>
      </w:r>
    </w:p>
    <w:p w14:paraId="74D82D43" w14:textId="77777777" w:rsidR="00AF7FB2" w:rsidRPr="00AF7FB2" w:rsidRDefault="00570592" w:rsidP="00AF7FB2">
      <w:pPr>
        <w:pStyle w:val="Sraopastraipa"/>
        <w:numPr>
          <w:ilvl w:val="0"/>
          <w:numId w:val="17"/>
        </w:numPr>
        <w:spacing w:after="0" w:line="360" w:lineRule="auto"/>
        <w:ind w:left="0" w:firstLine="851"/>
        <w:contextualSpacing w:val="0"/>
        <w:jc w:val="both"/>
        <w:rPr>
          <w:rFonts w:eastAsia="Times New Roman"/>
          <w:szCs w:val="24"/>
        </w:rPr>
      </w:pPr>
      <w:r>
        <w:rPr>
          <w:rFonts w:eastAsia="Times New Roman"/>
        </w:rPr>
        <w:t>Rangovas darbus pradeda tik gavęs Užsakovo rašytinį konkretų užsakymą (toliau – Užsakymas).</w:t>
      </w:r>
    </w:p>
    <w:p w14:paraId="6B9EC8D6" w14:textId="77777777" w:rsidR="00AF7FB2" w:rsidRPr="00AF7FB2" w:rsidRDefault="00570592" w:rsidP="00AF7FB2">
      <w:pPr>
        <w:pStyle w:val="Sraopastraipa"/>
        <w:numPr>
          <w:ilvl w:val="0"/>
          <w:numId w:val="17"/>
        </w:numPr>
        <w:spacing w:after="0" w:line="360" w:lineRule="auto"/>
        <w:ind w:left="0" w:firstLine="851"/>
        <w:contextualSpacing w:val="0"/>
        <w:jc w:val="both"/>
        <w:rPr>
          <w:rFonts w:eastAsia="Times New Roman"/>
          <w:szCs w:val="24"/>
        </w:rPr>
      </w:pPr>
      <w:r w:rsidRPr="00AF7FB2">
        <w:rPr>
          <w:rFonts w:eastAsia="Times New Roman"/>
        </w:rPr>
        <w:t>Užsakymai Rangovui pateikiami raštu, sutartyje nurodytu Rangovo elektroninio pašto adresu.</w:t>
      </w:r>
    </w:p>
    <w:p w14:paraId="4EB98ACD" w14:textId="77777777" w:rsidR="00AF7FB2" w:rsidRPr="00AF7FB2" w:rsidRDefault="00570592" w:rsidP="00AF7FB2">
      <w:pPr>
        <w:pStyle w:val="Sraopastraipa"/>
        <w:numPr>
          <w:ilvl w:val="0"/>
          <w:numId w:val="17"/>
        </w:numPr>
        <w:spacing w:after="0" w:line="360" w:lineRule="auto"/>
        <w:ind w:left="0" w:firstLine="851"/>
        <w:contextualSpacing w:val="0"/>
        <w:jc w:val="both"/>
        <w:rPr>
          <w:rFonts w:eastAsia="Times New Roman"/>
          <w:szCs w:val="24"/>
        </w:rPr>
      </w:pPr>
      <w:r w:rsidRPr="00AF7FB2">
        <w:rPr>
          <w:rFonts w:eastAsia="Times New Roman"/>
        </w:rPr>
        <w:t>Rangovas savo lėšomis parengia ir su Užsakovo atstovu suderina automobilių stovėjimo vietų išdėstymo automobilių stovėjimo aikštelėse schemas (numatoma 2–3 vnt. automobilių stovėjimo aikštelių schemų per metus).</w:t>
      </w:r>
    </w:p>
    <w:p w14:paraId="49B0CBE5" w14:textId="77777777" w:rsidR="00AF7FB2" w:rsidRPr="00AF7FB2" w:rsidRDefault="00570592" w:rsidP="00AF7FB2">
      <w:pPr>
        <w:pStyle w:val="Sraopastraipa"/>
        <w:numPr>
          <w:ilvl w:val="0"/>
          <w:numId w:val="17"/>
        </w:numPr>
        <w:spacing w:after="0" w:line="360" w:lineRule="auto"/>
        <w:ind w:left="0" w:firstLine="851"/>
        <w:contextualSpacing w:val="0"/>
        <w:jc w:val="both"/>
        <w:rPr>
          <w:rFonts w:eastAsia="Times New Roman"/>
          <w:szCs w:val="24"/>
        </w:rPr>
      </w:pPr>
      <w:r w:rsidRPr="00AF7FB2">
        <w:rPr>
          <w:rFonts w:eastAsia="Times New Roman"/>
        </w:rPr>
        <w:t>Siekiant užtikrinti eismo saugumą horizontaliojo ženklinimo darbų metu, Rangovas privalo naudoti kelio darbams skirtus laikinus kilnojamuosius įspėjamuosius, draudžiamuosius ir nukreipiamuosius kelio ženklus, atitvėrimus, apsaugines signalines tvoreles ir kitas būtinas eismo organizavimo priemones.</w:t>
      </w:r>
    </w:p>
    <w:p w14:paraId="5C2D7F41" w14:textId="77777777" w:rsidR="00AF7FB2" w:rsidRPr="00AF7FB2" w:rsidRDefault="00570592" w:rsidP="00AF7FB2">
      <w:pPr>
        <w:pStyle w:val="Sraopastraipa"/>
        <w:numPr>
          <w:ilvl w:val="0"/>
          <w:numId w:val="17"/>
        </w:numPr>
        <w:spacing w:after="0" w:line="360" w:lineRule="auto"/>
        <w:ind w:left="0" w:firstLine="851"/>
        <w:contextualSpacing w:val="0"/>
        <w:jc w:val="both"/>
        <w:rPr>
          <w:rFonts w:eastAsia="Times New Roman"/>
          <w:szCs w:val="24"/>
        </w:rPr>
      </w:pPr>
      <w:r w:rsidRPr="00AF7FB2">
        <w:rPr>
          <w:rFonts w:eastAsia="Times New Roman"/>
        </w:rPr>
        <w:t>Autotransporto priemonės darbų metu turi dirbti su įjungtais oranžinės spalvos švyturėliais, o darbuotojai privalo vilkėti specialiąją aprangą, skirtą darbui kelyje. Autotransporto priemonės, darbuotojų apranga ir naudojami atitvėrimai turi būti paženklinti Rangovo atributika.</w:t>
      </w:r>
    </w:p>
    <w:p w14:paraId="02484F18" w14:textId="77777777" w:rsidR="00AF7FB2" w:rsidRPr="00AF7FB2" w:rsidRDefault="00570592" w:rsidP="00AF7FB2">
      <w:pPr>
        <w:pStyle w:val="Sraopastraipa"/>
        <w:numPr>
          <w:ilvl w:val="0"/>
          <w:numId w:val="17"/>
        </w:numPr>
        <w:spacing w:after="0" w:line="360" w:lineRule="auto"/>
        <w:ind w:left="0" w:firstLine="851"/>
        <w:contextualSpacing w:val="0"/>
        <w:jc w:val="both"/>
        <w:rPr>
          <w:rFonts w:eastAsia="Times New Roman"/>
          <w:szCs w:val="24"/>
        </w:rPr>
      </w:pPr>
      <w:r w:rsidRPr="00AF7FB2">
        <w:rPr>
          <w:rFonts w:eastAsia="Times New Roman"/>
        </w:rPr>
        <w:t>Rangovas atsako už ženklinamų kelio, gatvės ar aikštelės paviršių tinkamą paruošimą ir nuvalymą prieš atliekant ženklinimo darbus. Šie darbai atliekami Rangovo lėšomis.</w:t>
      </w:r>
    </w:p>
    <w:p w14:paraId="164BD902" w14:textId="78AC3A5F" w:rsidR="005371F4" w:rsidRPr="00AF7FB2" w:rsidRDefault="00570592" w:rsidP="00AF7FB2">
      <w:pPr>
        <w:pStyle w:val="Sraopastraipa"/>
        <w:numPr>
          <w:ilvl w:val="0"/>
          <w:numId w:val="17"/>
        </w:numPr>
        <w:spacing w:after="0" w:line="360" w:lineRule="auto"/>
        <w:ind w:left="0" w:firstLine="851"/>
        <w:contextualSpacing w:val="0"/>
        <w:jc w:val="both"/>
        <w:rPr>
          <w:rFonts w:eastAsia="Times New Roman"/>
          <w:szCs w:val="24"/>
        </w:rPr>
      </w:pPr>
      <w:r w:rsidRPr="00AF7FB2">
        <w:rPr>
          <w:rFonts w:eastAsia="Times New Roman"/>
        </w:rPr>
        <w:t xml:space="preserve">Jeigu naujajam ženklinimui naudojamos medžiagos nesukimba su esamo ženklinimo medžiagomis arba esamas ženklinimas neatitinka su Užsakovu suderintos ženklinimo schemos, Rangovas savo lėšomis privalo panaikinti senąjį ženklinimą ir atlikti koregavimus taip, kad būtų kuo mažiau pažeidžiamas dangos viršutinis sluoksnis. </w:t>
      </w:r>
    </w:p>
    <w:p w14:paraId="30DF3FEC" w14:textId="16F0286F" w:rsidR="00570592" w:rsidRPr="005371F4" w:rsidRDefault="00570592" w:rsidP="005371F4">
      <w:pPr>
        <w:spacing w:after="0" w:line="360" w:lineRule="auto"/>
        <w:jc w:val="both"/>
        <w:rPr>
          <w:szCs w:val="24"/>
        </w:rPr>
      </w:pPr>
      <w:r w:rsidRPr="005371F4">
        <w:rPr>
          <w:b/>
          <w:bCs/>
          <w:u w:val="single"/>
        </w:rPr>
        <w:t>III. Darbų atlikimo terminai</w:t>
      </w:r>
    </w:p>
    <w:p w14:paraId="5525E91E" w14:textId="77777777" w:rsidR="00AF7FB2" w:rsidRPr="00AF7FB2" w:rsidRDefault="00570592" w:rsidP="00AF7FB2">
      <w:pPr>
        <w:pStyle w:val="Sraopastraipa"/>
        <w:numPr>
          <w:ilvl w:val="0"/>
          <w:numId w:val="18"/>
        </w:numPr>
        <w:spacing w:after="0" w:line="360" w:lineRule="auto"/>
        <w:ind w:left="0" w:firstLine="851"/>
        <w:contextualSpacing w:val="0"/>
        <w:jc w:val="both"/>
        <w:rPr>
          <w:rFonts w:eastAsia="Times New Roman"/>
          <w:szCs w:val="24"/>
        </w:rPr>
      </w:pPr>
      <w:r>
        <w:rPr>
          <w:rFonts w:eastAsia="Times New Roman"/>
        </w:rPr>
        <w:t>Kiekvienas konkretus Užsakymas turi būti įvykdytas per 1 mėnesį nuo Užsakymo gavimo dienos, jeigu Užsakovas nenurodo kitaip.</w:t>
      </w:r>
    </w:p>
    <w:p w14:paraId="0E6ECDEB" w14:textId="77777777" w:rsidR="00AF7FB2" w:rsidRPr="00AF7FB2" w:rsidRDefault="00570592" w:rsidP="00AF7FB2">
      <w:pPr>
        <w:pStyle w:val="Sraopastraipa"/>
        <w:numPr>
          <w:ilvl w:val="0"/>
          <w:numId w:val="18"/>
        </w:numPr>
        <w:spacing w:after="0" w:line="360" w:lineRule="auto"/>
        <w:ind w:left="0" w:firstLine="851"/>
        <w:contextualSpacing w:val="0"/>
        <w:jc w:val="both"/>
        <w:rPr>
          <w:rFonts w:eastAsia="Times New Roman"/>
          <w:szCs w:val="24"/>
        </w:rPr>
      </w:pPr>
      <w:r w:rsidRPr="00AF7FB2">
        <w:rPr>
          <w:rFonts w:eastAsia="Times New Roman"/>
        </w:rPr>
        <w:t>Pirmasis 2026 metų užsakymas – preliminariai apie 20 vnt. pėsčiųjų perėjų paženklinimo atnaujinimas – turi būti įvykdytas per 2 savaites nuo sutarties įsigaliojimo dienos ir Užsakymo pateikimo.</w:t>
      </w:r>
    </w:p>
    <w:p w14:paraId="332D7A33" w14:textId="77777777" w:rsidR="00AF7FB2" w:rsidRPr="00AF7FB2" w:rsidRDefault="00570592" w:rsidP="00AF7FB2">
      <w:pPr>
        <w:pStyle w:val="Sraopastraipa"/>
        <w:numPr>
          <w:ilvl w:val="0"/>
          <w:numId w:val="18"/>
        </w:numPr>
        <w:spacing w:after="0" w:line="360" w:lineRule="auto"/>
        <w:ind w:left="0" w:firstLine="851"/>
        <w:contextualSpacing w:val="0"/>
        <w:jc w:val="both"/>
        <w:rPr>
          <w:rFonts w:eastAsia="Times New Roman"/>
          <w:szCs w:val="24"/>
        </w:rPr>
      </w:pPr>
      <w:r w:rsidRPr="00AF7FB2">
        <w:rPr>
          <w:rFonts w:eastAsia="Times New Roman"/>
        </w:rPr>
        <w:t>Užsakovas gali pratęsti konkretaus Užsakymo įvykdymo terminą, jeigu tam yra pagrįstos priežastys ir dėl to nekyla rizika netekti finansavimo.</w:t>
      </w:r>
    </w:p>
    <w:p w14:paraId="2ACF2E47" w14:textId="26CA1FAA" w:rsidR="00570592" w:rsidRPr="00AF7FB2" w:rsidRDefault="00570592" w:rsidP="00AF7FB2">
      <w:pPr>
        <w:pStyle w:val="Sraopastraipa"/>
        <w:numPr>
          <w:ilvl w:val="0"/>
          <w:numId w:val="18"/>
        </w:numPr>
        <w:spacing w:after="0" w:line="360" w:lineRule="auto"/>
        <w:ind w:left="0" w:firstLine="851"/>
        <w:contextualSpacing w:val="0"/>
        <w:jc w:val="both"/>
        <w:rPr>
          <w:rFonts w:eastAsia="Times New Roman"/>
          <w:szCs w:val="24"/>
        </w:rPr>
      </w:pPr>
      <w:r w:rsidRPr="00AF7FB2">
        <w:rPr>
          <w:rFonts w:eastAsia="Times New Roman"/>
        </w:rPr>
        <w:lastRenderedPageBreak/>
        <w:t>Konkrečiame Užsakyme nurodytų darbų pabaiga laikoma diena, kai Užsakovas ir Rangovas pasirašo užbaigtų darbų perdavimo–priėmimo aktą.</w:t>
      </w:r>
    </w:p>
    <w:p w14:paraId="69D63CBF" w14:textId="77777777" w:rsidR="00A234F0" w:rsidRDefault="00A234F0" w:rsidP="005371F4">
      <w:pPr>
        <w:autoSpaceDE w:val="0"/>
        <w:autoSpaceDN w:val="0"/>
        <w:adjustRightInd w:val="0"/>
        <w:spacing w:after="0" w:line="360" w:lineRule="auto"/>
        <w:ind w:left="720"/>
        <w:jc w:val="both"/>
        <w:rPr>
          <w:rFonts w:cs="Times New Roman"/>
          <w:szCs w:val="24"/>
        </w:rPr>
      </w:pPr>
    </w:p>
    <w:p w14:paraId="62AA4D75" w14:textId="77777777" w:rsidR="00570592" w:rsidRDefault="00570592" w:rsidP="005371F4">
      <w:pPr>
        <w:spacing w:line="360" w:lineRule="auto"/>
        <w:jc w:val="both"/>
        <w:rPr>
          <w:szCs w:val="24"/>
        </w:rPr>
      </w:pPr>
      <w:r>
        <w:rPr>
          <w:b/>
          <w:bCs/>
          <w:u w:val="single"/>
        </w:rPr>
        <w:t>IV. Reikalavimai darbų kokybei ir medžiagoms</w:t>
      </w:r>
    </w:p>
    <w:p w14:paraId="7F8E85D3" w14:textId="4E393DB3" w:rsidR="00AF7FB2" w:rsidRPr="00AF7FB2" w:rsidRDefault="0004759B" w:rsidP="00AF7FB2">
      <w:pPr>
        <w:pStyle w:val="Sraopastraipa"/>
        <w:numPr>
          <w:ilvl w:val="0"/>
          <w:numId w:val="19"/>
        </w:numPr>
        <w:spacing w:after="0" w:line="360" w:lineRule="auto"/>
        <w:ind w:left="1080"/>
        <w:contextualSpacing w:val="0"/>
        <w:jc w:val="both"/>
        <w:rPr>
          <w:rFonts w:eastAsia="Times New Roman"/>
          <w:szCs w:val="24"/>
        </w:rPr>
      </w:pPr>
      <w:r w:rsidRPr="0004759B">
        <w:rPr>
          <w:rFonts w:eastAsia="Times New Roman"/>
        </w:rPr>
        <w:t>Ženklinimas atliekamas dažais</w:t>
      </w:r>
      <w:r w:rsidR="00646492">
        <w:rPr>
          <w:rFonts w:eastAsia="Times New Roman"/>
        </w:rPr>
        <w:t xml:space="preserve"> su stiklo rutuliukais</w:t>
      </w:r>
      <w:r w:rsidRPr="0004759B">
        <w:rPr>
          <w:rFonts w:eastAsia="Times New Roman"/>
        </w:rPr>
        <w:t xml:space="preserve">, taikant I tipo ženklinimo sistemą. </w:t>
      </w:r>
    </w:p>
    <w:p w14:paraId="19B248C9" w14:textId="77777777" w:rsidR="00AF7FB2" w:rsidRPr="00AF7FB2" w:rsidRDefault="00570592" w:rsidP="00AF7FB2">
      <w:pPr>
        <w:pStyle w:val="Sraopastraipa"/>
        <w:numPr>
          <w:ilvl w:val="0"/>
          <w:numId w:val="19"/>
        </w:numPr>
        <w:spacing w:after="0" w:line="360" w:lineRule="auto"/>
        <w:ind w:left="0" w:firstLine="709"/>
        <w:contextualSpacing w:val="0"/>
        <w:jc w:val="both"/>
        <w:rPr>
          <w:rFonts w:eastAsia="Times New Roman"/>
          <w:szCs w:val="24"/>
        </w:rPr>
      </w:pPr>
      <w:r w:rsidRPr="00AF7FB2">
        <w:rPr>
          <w:rFonts w:eastAsia="Times New Roman"/>
        </w:rPr>
        <w:t>Ženklinimo linijų, simbolių ir kitų ženklinimo elementų matmenys bei padėtis važiuojamojoje dalyje turi atitikti galiojančių teisės aktų, ženklinimo projektų ir (ar) su Užsakovu suderintų schemų reikalavimus. Už nekokybiškai paženklintus kelių, gatvių ar aikštelių ruožus nemokama.</w:t>
      </w:r>
    </w:p>
    <w:p w14:paraId="60E1B4F4" w14:textId="77777777" w:rsidR="00AF7FB2" w:rsidRPr="00AF7FB2" w:rsidRDefault="00570592" w:rsidP="00AF7FB2">
      <w:pPr>
        <w:pStyle w:val="Sraopastraipa"/>
        <w:numPr>
          <w:ilvl w:val="0"/>
          <w:numId w:val="19"/>
        </w:numPr>
        <w:spacing w:after="0" w:line="360" w:lineRule="auto"/>
        <w:ind w:left="0" w:firstLine="709"/>
        <w:contextualSpacing w:val="0"/>
        <w:jc w:val="both"/>
        <w:rPr>
          <w:rFonts w:eastAsia="Times New Roman"/>
          <w:szCs w:val="24"/>
        </w:rPr>
      </w:pPr>
      <w:r w:rsidRPr="00AF7FB2">
        <w:rPr>
          <w:rFonts w:eastAsia="Times New Roman"/>
        </w:rPr>
        <w:t>Horizontalusis ženklinimas atnaujinamas pagal esamą situaciją, jeigu tai nekelia pavojaus eismo saugumui, ir atliekamas vadovaujantis galiojančiomis kelių (gatvių) horizontaliojo ženklinimo taisyklėmis.</w:t>
      </w:r>
    </w:p>
    <w:p w14:paraId="57FA6604" w14:textId="77777777" w:rsidR="00AF7FB2" w:rsidRPr="00AF7FB2" w:rsidRDefault="00570592" w:rsidP="00AF7FB2">
      <w:pPr>
        <w:pStyle w:val="Sraopastraipa"/>
        <w:numPr>
          <w:ilvl w:val="0"/>
          <w:numId w:val="19"/>
        </w:numPr>
        <w:spacing w:after="0" w:line="360" w:lineRule="auto"/>
        <w:ind w:left="0" w:firstLine="709"/>
        <w:contextualSpacing w:val="0"/>
        <w:jc w:val="both"/>
        <w:rPr>
          <w:rFonts w:eastAsia="Times New Roman"/>
          <w:szCs w:val="24"/>
        </w:rPr>
      </w:pPr>
      <w:r w:rsidRPr="00AF7FB2">
        <w:rPr>
          <w:rFonts w:eastAsia="Times New Roman"/>
        </w:rPr>
        <w:t>Ženklinimo linijų plotis nuo norminio pločio gali nukrypti ne daugiau kaip ±10 mm. Brūkšninės linijos ilgis nuo norminio ilgio gali nukrypti ne daugiau kaip 50 mm ir ne daugiau kaip 150 mm už norminį ilgį. Brūkšnių ir tarpų (vieno ciklo) ilgis negali nukrypti nuo nustatyto ilgio daugiau kaip ±150 mm. Rodyklių, raidžių, skaičių ir kitų ženklų matmenys ir kampiniai taškai negali nukrypti nuo norminių dydžių daugiau kaip ±20 mm skersine kryptimi ir daugiau kaip ±50 mm išilgine kryptimi.</w:t>
      </w:r>
    </w:p>
    <w:p w14:paraId="29646BB1" w14:textId="77777777" w:rsidR="00AF7FB2" w:rsidRPr="00AF7FB2" w:rsidRDefault="00570592" w:rsidP="00AF7FB2">
      <w:pPr>
        <w:pStyle w:val="Sraopastraipa"/>
        <w:numPr>
          <w:ilvl w:val="0"/>
          <w:numId w:val="19"/>
        </w:numPr>
        <w:spacing w:after="0" w:line="360" w:lineRule="auto"/>
        <w:ind w:left="0" w:firstLine="709"/>
        <w:contextualSpacing w:val="0"/>
        <w:jc w:val="both"/>
        <w:rPr>
          <w:rFonts w:eastAsia="Times New Roman"/>
          <w:szCs w:val="24"/>
        </w:rPr>
      </w:pPr>
      <w:r w:rsidRPr="00AF7FB2">
        <w:rPr>
          <w:rFonts w:eastAsia="Times New Roman"/>
        </w:rPr>
        <w:t>Ženklinimo sluoksnis turi būti vienodo storio, užberiamos medžiagos turi būti tolygiai paskirstytos, o linijų ir simbolių kraštai – lygūs ir aiškūs.</w:t>
      </w:r>
    </w:p>
    <w:p w14:paraId="56A3A59D" w14:textId="72225003" w:rsidR="00570592" w:rsidRPr="00AF7FB2" w:rsidRDefault="00570592" w:rsidP="00AF7FB2">
      <w:pPr>
        <w:pStyle w:val="Sraopastraipa"/>
        <w:numPr>
          <w:ilvl w:val="0"/>
          <w:numId w:val="19"/>
        </w:numPr>
        <w:spacing w:after="0" w:line="360" w:lineRule="auto"/>
        <w:ind w:left="0" w:firstLine="709"/>
        <w:contextualSpacing w:val="0"/>
        <w:jc w:val="both"/>
        <w:rPr>
          <w:rFonts w:eastAsia="Times New Roman"/>
          <w:szCs w:val="24"/>
        </w:rPr>
      </w:pPr>
      <w:r w:rsidRPr="00AF7FB2">
        <w:rPr>
          <w:rFonts w:eastAsia="Times New Roman"/>
        </w:rPr>
        <w:t>Gatvių važiuojamosios dalies horizontaliajam ženklinimui naudojami kelio dažai turi atitikti šiuos reikalavimus:</w:t>
      </w:r>
    </w:p>
    <w:p w14:paraId="13BEA410" w14:textId="54A07E22" w:rsidR="00570592" w:rsidRDefault="00AF7FB2" w:rsidP="00AF7FB2">
      <w:pPr>
        <w:spacing w:line="360" w:lineRule="auto"/>
        <w:ind w:left="567"/>
        <w:jc w:val="both"/>
        <w:rPr>
          <w:szCs w:val="24"/>
        </w:rPr>
      </w:pPr>
      <w:r>
        <w:t>6</w:t>
      </w:r>
      <w:r w:rsidR="00570592">
        <w:t>.1. turi atspindėti šviesą, būti neslidūs, baltos spalvos ir gerai matomi bet kuriuo paros metu;</w:t>
      </w:r>
      <w:r w:rsidR="00570592">
        <w:br/>
      </w:r>
      <w:r>
        <w:t>6</w:t>
      </w:r>
      <w:r w:rsidR="00570592">
        <w:t>.2. turi būti atsparūs druskoms, smėliui, purvui ir atmosferos poveikiui, įskaitant saulės spindulius, ledą ir staigius temperatūrų pokyčius.</w:t>
      </w:r>
    </w:p>
    <w:p w14:paraId="34338225" w14:textId="0A465038" w:rsidR="00570592" w:rsidRDefault="00AF7FB2" w:rsidP="005371F4">
      <w:pPr>
        <w:spacing w:line="360" w:lineRule="auto"/>
        <w:ind w:left="720"/>
        <w:jc w:val="both"/>
        <w:rPr>
          <w:szCs w:val="24"/>
        </w:rPr>
      </w:pPr>
      <w:r>
        <w:t>6</w:t>
      </w:r>
      <w:r w:rsidR="00570592">
        <w:t>.3. turi būti atsparūs dilimui ir transporto priemonių poveikiui.</w:t>
      </w:r>
    </w:p>
    <w:p w14:paraId="3C285318" w14:textId="3EDD6571" w:rsidR="005371F4" w:rsidRDefault="00AF7FB2" w:rsidP="005371F4">
      <w:pPr>
        <w:spacing w:line="360" w:lineRule="auto"/>
        <w:ind w:left="720"/>
        <w:jc w:val="both"/>
      </w:pPr>
      <w:r>
        <w:t>6</w:t>
      </w:r>
      <w:r w:rsidR="00570592">
        <w:t>.4. neturi daryti neigiamos įtakos ženklinamiems paviršiams, tirpdyti dangos viršutinio sluoksnio ar kenkti aplinkai ir žmonėms</w:t>
      </w:r>
      <w:r w:rsidR="005371F4">
        <w:t>.</w:t>
      </w:r>
    </w:p>
    <w:p w14:paraId="1ACABCD5" w14:textId="77777777" w:rsidR="00AF7FB2" w:rsidRDefault="00AF7FB2" w:rsidP="00AF7FB2">
      <w:pPr>
        <w:spacing w:line="360" w:lineRule="auto"/>
        <w:ind w:firstLine="567"/>
        <w:jc w:val="both"/>
        <w:rPr>
          <w:szCs w:val="24"/>
        </w:rPr>
      </w:pPr>
      <w:r>
        <w:t>7</w:t>
      </w:r>
      <w:r w:rsidR="005371F4">
        <w:t xml:space="preserve">. </w:t>
      </w:r>
      <w:r w:rsidR="00570592" w:rsidRPr="005371F4">
        <w:rPr>
          <w:rFonts w:eastAsia="Times New Roman"/>
        </w:rPr>
        <w:t>Jeigu ženklinimas atliekamas naudojant su Užsakovu nesuderintas medžiagas, už tokius paženklintus ruožus nemokama.</w:t>
      </w:r>
    </w:p>
    <w:p w14:paraId="0A09A7BB" w14:textId="23C6C044" w:rsidR="00570592" w:rsidRPr="005371F4" w:rsidRDefault="00AF7FB2" w:rsidP="00AF7FB2">
      <w:pPr>
        <w:spacing w:line="360" w:lineRule="auto"/>
        <w:ind w:firstLine="567"/>
        <w:jc w:val="both"/>
        <w:rPr>
          <w:szCs w:val="24"/>
        </w:rPr>
      </w:pPr>
      <w:r>
        <w:rPr>
          <w:szCs w:val="24"/>
        </w:rPr>
        <w:t>8</w:t>
      </w:r>
      <w:r w:rsidR="005371F4">
        <w:rPr>
          <w:szCs w:val="24"/>
        </w:rPr>
        <w:t>. I</w:t>
      </w:r>
      <w:r w:rsidR="00570592" w:rsidRPr="005371F4">
        <w:rPr>
          <w:rFonts w:eastAsia="Times New Roman"/>
        </w:rPr>
        <w:t xml:space="preserve"> tipo ženklinimo sistemų matomumo naktį, kai ženklinimo paviršius sausas, mažiausias atspindimojo skaisčio koeficientas (RL) turi būti:</w:t>
      </w:r>
    </w:p>
    <w:p w14:paraId="1DDADC28" w14:textId="5D7CEFAB" w:rsidR="005371F4" w:rsidRDefault="00AF7FB2" w:rsidP="005371F4">
      <w:pPr>
        <w:spacing w:after="0" w:line="360" w:lineRule="auto"/>
        <w:ind w:left="720"/>
        <w:rPr>
          <w:szCs w:val="24"/>
        </w:rPr>
      </w:pPr>
      <w:r>
        <w:t>8</w:t>
      </w:r>
      <w:r w:rsidR="00570592">
        <w:t>.1. naujai atlikto ženklinimo – 200 mcd/m2.lx;</w:t>
      </w:r>
      <w:r w:rsidR="00570592">
        <w:br/>
      </w:r>
      <w:r>
        <w:t>8</w:t>
      </w:r>
      <w:r w:rsidR="00570592">
        <w:t>.2. naudoto retai užvažiuojamo ženklinimo – 100 mcd/m2.lx.</w:t>
      </w:r>
    </w:p>
    <w:p w14:paraId="799A3054" w14:textId="2524AE97" w:rsidR="00570592" w:rsidRPr="005371F4" w:rsidRDefault="00AF7FB2" w:rsidP="005371F4">
      <w:pPr>
        <w:spacing w:after="0" w:line="360" w:lineRule="auto"/>
        <w:ind w:left="720"/>
      </w:pPr>
      <w:r>
        <w:t>8</w:t>
      </w:r>
      <w:r w:rsidR="005371F4">
        <w:t xml:space="preserve">.3. </w:t>
      </w:r>
      <w:r w:rsidR="00570592">
        <w:t>naudoto dažnai ir nuolat užvažiuojamo ženklinimo – 80 mcd/m2.lx.</w:t>
      </w:r>
    </w:p>
    <w:p w14:paraId="28100DB8" w14:textId="19259C92" w:rsidR="005371F4" w:rsidRPr="00AF7FB2" w:rsidRDefault="00570592" w:rsidP="00AF7FB2">
      <w:pPr>
        <w:pStyle w:val="Sraopastraipa"/>
        <w:numPr>
          <w:ilvl w:val="0"/>
          <w:numId w:val="32"/>
        </w:numPr>
        <w:spacing w:after="0" w:line="360" w:lineRule="auto"/>
        <w:jc w:val="both"/>
        <w:rPr>
          <w:rFonts w:eastAsia="Times New Roman"/>
          <w:szCs w:val="24"/>
        </w:rPr>
      </w:pPr>
      <w:r w:rsidRPr="00AF7FB2">
        <w:rPr>
          <w:rFonts w:eastAsia="Times New Roman"/>
        </w:rPr>
        <w:t xml:space="preserve">Ženklinimo medžiagų sudėtyje neturi būti sieros </w:t>
      </w:r>
      <w:proofErr w:type="spellStart"/>
      <w:r w:rsidRPr="00AF7FB2">
        <w:rPr>
          <w:rFonts w:eastAsia="Times New Roman"/>
        </w:rPr>
        <w:t>heksafluorido</w:t>
      </w:r>
      <w:proofErr w:type="spellEnd"/>
      <w:r w:rsidRPr="00AF7FB2">
        <w:rPr>
          <w:rFonts w:eastAsia="Times New Roman"/>
        </w:rPr>
        <w:t xml:space="preserve"> (SF6).</w:t>
      </w:r>
    </w:p>
    <w:p w14:paraId="61117D18" w14:textId="141A11CE" w:rsidR="005371F4" w:rsidRPr="00AF7FB2" w:rsidRDefault="005371F4" w:rsidP="00AF7FB2">
      <w:pPr>
        <w:pStyle w:val="Sraopastraipa"/>
        <w:numPr>
          <w:ilvl w:val="0"/>
          <w:numId w:val="32"/>
        </w:numPr>
        <w:spacing w:after="0" w:line="360" w:lineRule="auto"/>
        <w:ind w:left="0" w:firstLine="284"/>
        <w:jc w:val="both"/>
        <w:rPr>
          <w:rFonts w:eastAsia="Times New Roman"/>
          <w:szCs w:val="24"/>
        </w:rPr>
      </w:pPr>
      <w:r w:rsidRPr="00AF7FB2">
        <w:rPr>
          <w:rFonts w:eastAsia="Times New Roman"/>
        </w:rPr>
        <w:lastRenderedPageBreak/>
        <w:t xml:space="preserve">Užrašų ir (ar) simbolių lipdukai ant asfalto turi būti tvirti, neslidūs ir atsparūs mechaniniam transporto priemonių, pėsčiųjų bei aplinkos poveikiui. Viena lipduko pusė turi būti padengta didelės fiksacijos natūraliais bituminiais klijais, tvirtai sukimbančiais su paviršiumi, o spauda turi būti apsaugota papildomu skaidriu poliuretano ir </w:t>
      </w:r>
      <w:proofErr w:type="spellStart"/>
      <w:r w:rsidRPr="00AF7FB2">
        <w:rPr>
          <w:rFonts w:eastAsia="Times New Roman"/>
        </w:rPr>
        <w:t>antislydiminiu</w:t>
      </w:r>
      <w:proofErr w:type="spellEnd"/>
      <w:r w:rsidRPr="00AF7FB2">
        <w:rPr>
          <w:rFonts w:eastAsia="Times New Roman"/>
        </w:rPr>
        <w:t xml:space="preserve"> perdirbto stiklo duženų sluoksniu. Lipdukų medžiagos turi būti atsparios blukimui ir ultravioletinių spindulių poveikiui.</w:t>
      </w:r>
    </w:p>
    <w:p w14:paraId="587C1AFA" w14:textId="77777777" w:rsidR="005371F4" w:rsidRDefault="005371F4" w:rsidP="005371F4">
      <w:pPr>
        <w:spacing w:line="360" w:lineRule="auto"/>
        <w:jc w:val="both"/>
        <w:rPr>
          <w:szCs w:val="24"/>
        </w:rPr>
      </w:pPr>
      <w:r>
        <w:rPr>
          <w:b/>
          <w:bCs/>
          <w:u w:val="single"/>
        </w:rPr>
        <w:t>V. Taikomi teisės aktai ir norminiai dokumentai</w:t>
      </w:r>
    </w:p>
    <w:p w14:paraId="69C72A79" w14:textId="77777777" w:rsidR="005371F4" w:rsidRDefault="005371F4" w:rsidP="000F4EBC">
      <w:pPr>
        <w:pStyle w:val="Sraopastraipa"/>
        <w:numPr>
          <w:ilvl w:val="0"/>
          <w:numId w:val="30"/>
        </w:numPr>
        <w:tabs>
          <w:tab w:val="left" w:pos="284"/>
        </w:tabs>
        <w:spacing w:after="0" w:line="360" w:lineRule="auto"/>
        <w:ind w:left="142" w:firstLine="142"/>
        <w:contextualSpacing w:val="0"/>
        <w:jc w:val="both"/>
        <w:rPr>
          <w:rFonts w:eastAsia="Times New Roman"/>
          <w:szCs w:val="24"/>
        </w:rPr>
      </w:pPr>
      <w:r>
        <w:rPr>
          <w:rFonts w:eastAsia="Times New Roman"/>
        </w:rPr>
        <w:t>Darbai turi būti atliekami vadovaujantis aktualiomis redakcijomis šių teisės aktų ir norminių dokumentų:</w:t>
      </w:r>
    </w:p>
    <w:p w14:paraId="69EA32DA" w14:textId="77777777" w:rsidR="000F4EBC" w:rsidRDefault="005371F4" w:rsidP="000F4EBC">
      <w:pPr>
        <w:spacing w:line="360" w:lineRule="auto"/>
        <w:ind w:firstLine="284"/>
        <w:jc w:val="both"/>
      </w:pPr>
      <w:r>
        <w:t>1.1. Lietuvos Respublikos susisiekimo ministro 2012 m. sausio 31 d. įsakymu Nr. 3-82 patvirtintomis Kelių horizontaliojo ženklinimo taisyklėmis;</w:t>
      </w:r>
    </w:p>
    <w:p w14:paraId="77486ECB" w14:textId="30CF4A46" w:rsidR="000F4EBC" w:rsidRDefault="005371F4" w:rsidP="000F4EBC">
      <w:pPr>
        <w:spacing w:line="360" w:lineRule="auto"/>
        <w:ind w:firstLine="284"/>
        <w:jc w:val="both"/>
      </w:pPr>
      <w:r>
        <w:t>1.2. Lietuvos Respublikos susisiekimo ministro 2020 m. rugpjūčio 28 d. įsakymu Nr. 3-487 patvirtintomis Pėsčiųjų perėjimo per kelius ir gatves organizavimo taisyklėmis</w:t>
      </w:r>
      <w:r w:rsidR="000F4EBC">
        <w:t>;</w:t>
      </w:r>
    </w:p>
    <w:p w14:paraId="4A1C672A" w14:textId="77777777" w:rsidR="000F4EBC" w:rsidRDefault="005371F4" w:rsidP="000F4EBC">
      <w:pPr>
        <w:spacing w:line="360" w:lineRule="auto"/>
        <w:ind w:firstLine="284"/>
        <w:jc w:val="both"/>
      </w:pPr>
      <w:r>
        <w:t>1.3. Lietuvos Respublikos Vyriausybės 2002 m. gruodžio 11 d. nutarimu Nr. 1950 patvirtintomis Kelių eismo taisyklėmis;</w:t>
      </w:r>
    </w:p>
    <w:p w14:paraId="3FF784F7" w14:textId="77777777" w:rsidR="000F4EBC" w:rsidRDefault="005371F4" w:rsidP="000F4EBC">
      <w:pPr>
        <w:spacing w:line="360" w:lineRule="auto"/>
        <w:ind w:firstLine="284"/>
        <w:jc w:val="both"/>
      </w:pPr>
      <w:r>
        <w:t>1.4. Lietuvos Respublikos susisiekimo ministro 2012 m. sausio 31 d. įsakymu Nr. 3-83 patvirtintomis Kelio ženklų įrengimo ir vertikaliojo ženklinimo taisyklėmis;</w:t>
      </w:r>
    </w:p>
    <w:p w14:paraId="09AD32CE" w14:textId="77777777" w:rsidR="000F4EBC" w:rsidRDefault="005371F4" w:rsidP="000F4EBC">
      <w:pPr>
        <w:spacing w:line="360" w:lineRule="auto"/>
        <w:ind w:firstLine="284"/>
        <w:jc w:val="both"/>
      </w:pPr>
      <w:r>
        <w:t>1.5. Lietuvos automobilių kelių direkcijos prie Susisiekimo ministerijos direktoriaus 2012 m. balandžio 16 d. įsakymu Nr. V-87 patvirtintomis taisyklėmis „Automobilių kelių darbo vietų aptvėrimo ir eismo reguliavimo taisyklės T DVAER 12“;</w:t>
      </w:r>
    </w:p>
    <w:p w14:paraId="5281B422" w14:textId="77777777" w:rsidR="000F4EBC" w:rsidRDefault="005371F4" w:rsidP="000F4EBC">
      <w:pPr>
        <w:spacing w:line="360" w:lineRule="auto"/>
        <w:ind w:firstLine="284"/>
        <w:jc w:val="both"/>
      </w:pPr>
      <w:r>
        <w:t>1.6. standartu LST EN 1436:2007+A1:2009 arba lygiaverčiu standartu;</w:t>
      </w:r>
    </w:p>
    <w:p w14:paraId="2FB8E77E" w14:textId="77777777" w:rsidR="000F4EBC" w:rsidRDefault="005371F4" w:rsidP="000F4EBC">
      <w:pPr>
        <w:spacing w:line="360" w:lineRule="auto"/>
        <w:ind w:firstLine="284"/>
        <w:jc w:val="both"/>
      </w:pPr>
      <w:r>
        <w:t>1.7. STR 1.03.02:2008 „Statybos produktų atitikties deklaravimas“;</w:t>
      </w:r>
    </w:p>
    <w:p w14:paraId="394C2E54" w14:textId="71283CFF" w:rsidR="005371F4" w:rsidRDefault="005371F4" w:rsidP="000F4EBC">
      <w:pPr>
        <w:spacing w:line="360" w:lineRule="auto"/>
        <w:ind w:firstLine="284"/>
        <w:jc w:val="both"/>
        <w:rPr>
          <w:szCs w:val="24"/>
        </w:rPr>
      </w:pPr>
      <w:r>
        <w:t>1.8. kitais darbų atlikimo metu galiojančiais teisės aktais ir norminiais dokumentais, reglamentuojančiais horizontalaus ženklinimo darbus, eismo organizavimą ir darbų saugą.</w:t>
      </w:r>
    </w:p>
    <w:p w14:paraId="763E2F39" w14:textId="77777777" w:rsidR="005371F4" w:rsidRDefault="005371F4" w:rsidP="005371F4">
      <w:pPr>
        <w:spacing w:line="360" w:lineRule="auto"/>
        <w:jc w:val="both"/>
        <w:rPr>
          <w:szCs w:val="24"/>
        </w:rPr>
      </w:pPr>
      <w:r>
        <w:rPr>
          <w:b/>
          <w:bCs/>
          <w:u w:val="single"/>
        </w:rPr>
        <w:t>VI. Rangovo pateikiami dokumentai ir darbų priėmimas</w:t>
      </w:r>
    </w:p>
    <w:p w14:paraId="3E7E65DD" w14:textId="77777777" w:rsidR="00AF7FB2" w:rsidRPr="00AF7FB2" w:rsidRDefault="005371F4" w:rsidP="00AF7FB2">
      <w:pPr>
        <w:pStyle w:val="Sraopastraipa"/>
        <w:numPr>
          <w:ilvl w:val="0"/>
          <w:numId w:val="31"/>
        </w:numPr>
        <w:spacing w:after="0" w:line="360" w:lineRule="auto"/>
        <w:ind w:left="0" w:firstLine="426"/>
        <w:contextualSpacing w:val="0"/>
        <w:jc w:val="both"/>
        <w:rPr>
          <w:rFonts w:eastAsia="Times New Roman"/>
          <w:szCs w:val="24"/>
        </w:rPr>
      </w:pPr>
      <w:r>
        <w:rPr>
          <w:rFonts w:eastAsia="Times New Roman"/>
        </w:rPr>
        <w:t>Jeigu darbai priimami kaip tinkamai atlikti, Šalys pasirašo atliktų darbų perdavimo–priėmimo aktą (-</w:t>
      </w:r>
      <w:proofErr w:type="spellStart"/>
      <w:r>
        <w:rPr>
          <w:rFonts w:eastAsia="Times New Roman"/>
        </w:rPr>
        <w:t>us</w:t>
      </w:r>
      <w:proofErr w:type="spellEnd"/>
      <w:r>
        <w:rPr>
          <w:rFonts w:eastAsia="Times New Roman"/>
        </w:rPr>
        <w:t>) (forma F-2) ir pažymą (-</w:t>
      </w:r>
      <w:proofErr w:type="spellStart"/>
      <w:r>
        <w:rPr>
          <w:rFonts w:eastAsia="Times New Roman"/>
        </w:rPr>
        <w:t>as</w:t>
      </w:r>
      <w:proofErr w:type="spellEnd"/>
      <w:r>
        <w:rPr>
          <w:rFonts w:eastAsia="Times New Roman"/>
        </w:rPr>
        <w:t>) (forma F-3) ne vėliau kaip iki einamojo mėnesio 18 dienos.</w:t>
      </w:r>
    </w:p>
    <w:p w14:paraId="664A111C" w14:textId="77777777" w:rsidR="00AF7FB2" w:rsidRPr="00AF7FB2" w:rsidRDefault="005371F4" w:rsidP="00AF7FB2">
      <w:pPr>
        <w:pStyle w:val="Sraopastraipa"/>
        <w:numPr>
          <w:ilvl w:val="0"/>
          <w:numId w:val="31"/>
        </w:numPr>
        <w:spacing w:after="0" w:line="360" w:lineRule="auto"/>
        <w:ind w:left="0" w:firstLine="426"/>
        <w:contextualSpacing w:val="0"/>
        <w:jc w:val="both"/>
        <w:rPr>
          <w:rFonts w:eastAsia="Times New Roman"/>
          <w:szCs w:val="24"/>
        </w:rPr>
      </w:pPr>
      <w:r w:rsidRPr="00AF7FB2">
        <w:rPr>
          <w:rFonts w:eastAsia="Times New Roman"/>
        </w:rPr>
        <w:t>Kartu su atliktų darbų dokumentais Rangovas privalo pateikti panaudotų medžiagų eksploatacinių savybių, atitikties deklaracijas ir kitus su darbų atlikimu susijusius dokumentus.</w:t>
      </w:r>
    </w:p>
    <w:p w14:paraId="593B4F52" w14:textId="7AC4ADBC" w:rsidR="005371F4" w:rsidRPr="00AF7FB2" w:rsidRDefault="005371F4" w:rsidP="00AF7FB2">
      <w:pPr>
        <w:pStyle w:val="Sraopastraipa"/>
        <w:numPr>
          <w:ilvl w:val="0"/>
          <w:numId w:val="31"/>
        </w:numPr>
        <w:spacing w:after="0" w:line="360" w:lineRule="auto"/>
        <w:ind w:left="0" w:firstLine="426"/>
        <w:contextualSpacing w:val="0"/>
        <w:jc w:val="both"/>
        <w:rPr>
          <w:rFonts w:eastAsia="Times New Roman"/>
          <w:szCs w:val="24"/>
        </w:rPr>
      </w:pPr>
      <w:r w:rsidRPr="00AF7FB2">
        <w:rPr>
          <w:rFonts w:eastAsia="Times New Roman"/>
        </w:rPr>
        <w:t>Suderintus dokumentus ir sąskaitas Rangovas teikia per SABIS sistemą.</w:t>
      </w:r>
    </w:p>
    <w:p w14:paraId="4522BFEE" w14:textId="77777777" w:rsidR="005371F4" w:rsidRDefault="005371F4" w:rsidP="005371F4">
      <w:pPr>
        <w:jc w:val="both"/>
      </w:pPr>
    </w:p>
    <w:sectPr w:rsidR="005371F4" w:rsidSect="003D29B8">
      <w:pgSz w:w="11906" w:h="16838" w:code="9"/>
      <w:pgMar w:top="567"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0689C"/>
    <w:multiLevelType w:val="hybridMultilevel"/>
    <w:tmpl w:val="402C6C3E"/>
    <w:lvl w:ilvl="0" w:tplc="CE4CD2F2">
      <w:start w:val="3"/>
      <w:numFmt w:val="decimal"/>
      <w:lvlText w:val="%1."/>
      <w:lvlJc w:val="left"/>
      <w:pPr>
        <w:ind w:left="2771" w:hanging="360"/>
      </w:pPr>
      <w:rPr>
        <w:rFonts w:hint="default"/>
      </w:rPr>
    </w:lvl>
    <w:lvl w:ilvl="1" w:tplc="04270019" w:tentative="1">
      <w:start w:val="1"/>
      <w:numFmt w:val="lowerLetter"/>
      <w:lvlText w:val="%2."/>
      <w:lvlJc w:val="left"/>
      <w:pPr>
        <w:ind w:left="3491" w:hanging="360"/>
      </w:pPr>
    </w:lvl>
    <w:lvl w:ilvl="2" w:tplc="0427001B" w:tentative="1">
      <w:start w:val="1"/>
      <w:numFmt w:val="lowerRoman"/>
      <w:lvlText w:val="%3."/>
      <w:lvlJc w:val="right"/>
      <w:pPr>
        <w:ind w:left="4211" w:hanging="180"/>
      </w:pPr>
    </w:lvl>
    <w:lvl w:ilvl="3" w:tplc="0427000F" w:tentative="1">
      <w:start w:val="1"/>
      <w:numFmt w:val="decimal"/>
      <w:lvlText w:val="%4."/>
      <w:lvlJc w:val="left"/>
      <w:pPr>
        <w:ind w:left="4931" w:hanging="360"/>
      </w:pPr>
    </w:lvl>
    <w:lvl w:ilvl="4" w:tplc="04270019" w:tentative="1">
      <w:start w:val="1"/>
      <w:numFmt w:val="lowerLetter"/>
      <w:lvlText w:val="%5."/>
      <w:lvlJc w:val="left"/>
      <w:pPr>
        <w:ind w:left="5651" w:hanging="360"/>
      </w:pPr>
    </w:lvl>
    <w:lvl w:ilvl="5" w:tplc="0427001B" w:tentative="1">
      <w:start w:val="1"/>
      <w:numFmt w:val="lowerRoman"/>
      <w:lvlText w:val="%6."/>
      <w:lvlJc w:val="right"/>
      <w:pPr>
        <w:ind w:left="6371" w:hanging="180"/>
      </w:pPr>
    </w:lvl>
    <w:lvl w:ilvl="6" w:tplc="0427000F" w:tentative="1">
      <w:start w:val="1"/>
      <w:numFmt w:val="decimal"/>
      <w:lvlText w:val="%7."/>
      <w:lvlJc w:val="left"/>
      <w:pPr>
        <w:ind w:left="7091" w:hanging="360"/>
      </w:pPr>
    </w:lvl>
    <w:lvl w:ilvl="7" w:tplc="04270019" w:tentative="1">
      <w:start w:val="1"/>
      <w:numFmt w:val="lowerLetter"/>
      <w:lvlText w:val="%8."/>
      <w:lvlJc w:val="left"/>
      <w:pPr>
        <w:ind w:left="7811" w:hanging="360"/>
      </w:pPr>
    </w:lvl>
    <w:lvl w:ilvl="8" w:tplc="0427001B" w:tentative="1">
      <w:start w:val="1"/>
      <w:numFmt w:val="lowerRoman"/>
      <w:lvlText w:val="%9."/>
      <w:lvlJc w:val="right"/>
      <w:pPr>
        <w:ind w:left="8531" w:hanging="180"/>
      </w:pPr>
    </w:lvl>
  </w:abstractNum>
  <w:abstractNum w:abstractNumId="1" w15:restartNumberingAfterBreak="0">
    <w:nsid w:val="07BB4F0E"/>
    <w:multiLevelType w:val="multilevel"/>
    <w:tmpl w:val="3F7E1D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E61C25"/>
    <w:multiLevelType w:val="multilevel"/>
    <w:tmpl w:val="FA3219F4"/>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62366A"/>
    <w:multiLevelType w:val="multilevel"/>
    <w:tmpl w:val="71C05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554E2"/>
    <w:multiLevelType w:val="multilevel"/>
    <w:tmpl w:val="35069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E208B4"/>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1778"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27912D54"/>
    <w:multiLevelType w:val="multilevel"/>
    <w:tmpl w:val="311C4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232CE3"/>
    <w:multiLevelType w:val="hybridMultilevel"/>
    <w:tmpl w:val="DF08C2FE"/>
    <w:lvl w:ilvl="0" w:tplc="14AED8DA">
      <w:start w:val="1"/>
      <w:numFmt w:val="decimal"/>
      <w:lvlText w:val="%1."/>
      <w:lvlJc w:val="left"/>
      <w:pPr>
        <w:ind w:left="1080" w:hanging="360"/>
      </w:pPr>
      <w:rPr>
        <w:color w:val="auto"/>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8" w15:restartNumberingAfterBreak="0">
    <w:nsid w:val="2C660543"/>
    <w:multiLevelType w:val="multilevel"/>
    <w:tmpl w:val="F0F44B3E"/>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A04EE6"/>
    <w:multiLevelType w:val="multilevel"/>
    <w:tmpl w:val="14F2C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2C5FB8"/>
    <w:multiLevelType w:val="multilevel"/>
    <w:tmpl w:val="E1D43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3A5F82"/>
    <w:multiLevelType w:val="multilevel"/>
    <w:tmpl w:val="90C67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AB503D"/>
    <w:multiLevelType w:val="multilevel"/>
    <w:tmpl w:val="D61EF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19A0259"/>
    <w:multiLevelType w:val="multilevel"/>
    <w:tmpl w:val="6EDE9C9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2782B48"/>
    <w:multiLevelType w:val="multilevel"/>
    <w:tmpl w:val="38A47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D11397"/>
    <w:multiLevelType w:val="multilevel"/>
    <w:tmpl w:val="581CA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3D28DE"/>
    <w:multiLevelType w:val="hybridMultilevel"/>
    <w:tmpl w:val="D46A76B0"/>
    <w:lvl w:ilvl="0" w:tplc="008C32CA">
      <w:start w:val="9"/>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15:restartNumberingAfterBreak="0">
    <w:nsid w:val="47AD7062"/>
    <w:multiLevelType w:val="hybridMultilevel"/>
    <w:tmpl w:val="D9369760"/>
    <w:lvl w:ilvl="0" w:tplc="C338C86E">
      <w:start w:val="1"/>
      <w:numFmt w:val="decimal"/>
      <w:lvlText w:val="%1."/>
      <w:lvlJc w:val="left"/>
      <w:pPr>
        <w:ind w:left="1140" w:hanging="360"/>
      </w:pPr>
      <w:rPr>
        <w:rFonts w:hint="default"/>
        <w:color w:val="000000"/>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8" w15:restartNumberingAfterBreak="0">
    <w:nsid w:val="4E136871"/>
    <w:multiLevelType w:val="hybridMultilevel"/>
    <w:tmpl w:val="6276D23E"/>
    <w:lvl w:ilvl="0" w:tplc="85023764">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B33780"/>
    <w:multiLevelType w:val="multilevel"/>
    <w:tmpl w:val="E3C45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5FF60E2"/>
    <w:multiLevelType w:val="multilevel"/>
    <w:tmpl w:val="15EC3E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0851181"/>
    <w:multiLevelType w:val="multilevel"/>
    <w:tmpl w:val="57DE7C2C"/>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66DD6EF2"/>
    <w:multiLevelType w:val="multilevel"/>
    <w:tmpl w:val="24123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7364338"/>
    <w:multiLevelType w:val="multilevel"/>
    <w:tmpl w:val="942CE1F2"/>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8821C14"/>
    <w:multiLevelType w:val="multilevel"/>
    <w:tmpl w:val="10F4C3F4"/>
    <w:lvl w:ilvl="0">
      <w:start w:val="1"/>
      <w:numFmt w:val="decimal"/>
      <w:lvlText w:val="%1."/>
      <w:lvlJc w:val="left"/>
      <w:pPr>
        <w:ind w:left="1080" w:hanging="360"/>
      </w:pPr>
      <w:rPr>
        <w:rFonts w:ascii="Times New Roman" w:eastAsiaTheme="minorHAnsi" w:hAnsi="Times New Roman" w:cstheme="minorBidi"/>
      </w:rPr>
    </w:lvl>
    <w:lvl w:ilvl="1">
      <w:start w:val="2"/>
      <w:numFmt w:val="decimal"/>
      <w:isLgl/>
      <w:lvlText w:val="%1.%2."/>
      <w:lvlJc w:val="left"/>
      <w:pPr>
        <w:ind w:left="114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3000" w:hanging="1800"/>
      </w:pPr>
      <w:rPr>
        <w:rFonts w:hint="default"/>
      </w:rPr>
    </w:lvl>
  </w:abstractNum>
  <w:abstractNum w:abstractNumId="25" w15:restartNumberingAfterBreak="0">
    <w:nsid w:val="6CAC40C9"/>
    <w:multiLevelType w:val="multilevel"/>
    <w:tmpl w:val="34F2B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CF6750E"/>
    <w:multiLevelType w:val="hybridMultilevel"/>
    <w:tmpl w:val="9506A66E"/>
    <w:lvl w:ilvl="0" w:tplc="F8C6625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29167D8"/>
    <w:multiLevelType w:val="multilevel"/>
    <w:tmpl w:val="2168E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5DA7EA0"/>
    <w:multiLevelType w:val="multilevel"/>
    <w:tmpl w:val="0C3CBF7A"/>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77B3710D"/>
    <w:multiLevelType w:val="multilevel"/>
    <w:tmpl w:val="7FE635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A3E6377"/>
    <w:multiLevelType w:val="multilevel"/>
    <w:tmpl w:val="4470E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89102191">
    <w:abstractNumId w:val="5"/>
  </w:num>
  <w:num w:numId="2" w16cid:durableId="72819225">
    <w:abstractNumId w:val="20"/>
  </w:num>
  <w:num w:numId="3" w16cid:durableId="500505046">
    <w:abstractNumId w:val="28"/>
  </w:num>
  <w:num w:numId="4" w16cid:durableId="42681300">
    <w:abstractNumId w:val="8"/>
  </w:num>
  <w:num w:numId="5" w16cid:durableId="1561207977">
    <w:abstractNumId w:val="13"/>
  </w:num>
  <w:num w:numId="6" w16cid:durableId="1672373288">
    <w:abstractNumId w:val="1"/>
  </w:num>
  <w:num w:numId="7" w16cid:durableId="1199585886">
    <w:abstractNumId w:val="17"/>
  </w:num>
  <w:num w:numId="8" w16cid:durableId="662006522">
    <w:abstractNumId w:val="18"/>
  </w:num>
  <w:num w:numId="9" w16cid:durableId="18940266">
    <w:abstractNumId w:val="26"/>
  </w:num>
  <w:num w:numId="10" w16cid:durableId="313459821">
    <w:abstractNumId w:val="0"/>
  </w:num>
  <w:num w:numId="11" w16cid:durableId="1486781964">
    <w:abstractNumId w:val="24"/>
  </w:num>
  <w:num w:numId="12" w16cid:durableId="16803465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1109990">
    <w:abstractNumId w:val="23"/>
  </w:num>
  <w:num w:numId="14" w16cid:durableId="635529835">
    <w:abstractNumId w:val="21"/>
  </w:num>
  <w:num w:numId="15" w16cid:durableId="2730979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1417135">
    <w:abstractNumId w:val="29"/>
  </w:num>
  <w:num w:numId="17" w16cid:durableId="88163659">
    <w:abstractNumId w:val="2"/>
  </w:num>
  <w:num w:numId="18" w16cid:durableId="2090997971">
    <w:abstractNumId w:val="30"/>
  </w:num>
  <w:num w:numId="19" w16cid:durableId="286281249">
    <w:abstractNumId w:val="4"/>
  </w:num>
  <w:num w:numId="20" w16cid:durableId="156849787">
    <w:abstractNumId w:val="9"/>
  </w:num>
  <w:num w:numId="21" w16cid:durableId="400106424">
    <w:abstractNumId w:val="19"/>
  </w:num>
  <w:num w:numId="22" w16cid:durableId="1815369555">
    <w:abstractNumId w:val="15"/>
  </w:num>
  <w:num w:numId="23" w16cid:durableId="115611683">
    <w:abstractNumId w:val="10"/>
  </w:num>
  <w:num w:numId="24" w16cid:durableId="1323048871">
    <w:abstractNumId w:val="22"/>
  </w:num>
  <w:num w:numId="25" w16cid:durableId="1827430894">
    <w:abstractNumId w:val="6"/>
  </w:num>
  <w:num w:numId="26" w16cid:durableId="1126318251">
    <w:abstractNumId w:val="25"/>
  </w:num>
  <w:num w:numId="27" w16cid:durableId="62022008">
    <w:abstractNumId w:val="27"/>
  </w:num>
  <w:num w:numId="28" w16cid:durableId="850415566">
    <w:abstractNumId w:val="11"/>
  </w:num>
  <w:num w:numId="29" w16cid:durableId="1986281189">
    <w:abstractNumId w:val="14"/>
  </w:num>
  <w:num w:numId="30" w16cid:durableId="1373112489">
    <w:abstractNumId w:val="3"/>
  </w:num>
  <w:num w:numId="31" w16cid:durableId="536434724">
    <w:abstractNumId w:val="12"/>
  </w:num>
  <w:num w:numId="32" w16cid:durableId="11328714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9B8"/>
    <w:rsid w:val="0004759B"/>
    <w:rsid w:val="000E3790"/>
    <w:rsid w:val="000E485A"/>
    <w:rsid w:val="000E5F64"/>
    <w:rsid w:val="000F4EBC"/>
    <w:rsid w:val="00151B00"/>
    <w:rsid w:val="00177494"/>
    <w:rsid w:val="00185B8E"/>
    <w:rsid w:val="001A64A2"/>
    <w:rsid w:val="001D34DF"/>
    <w:rsid w:val="001E4C3D"/>
    <w:rsid w:val="001F46FE"/>
    <w:rsid w:val="00216E92"/>
    <w:rsid w:val="00220A37"/>
    <w:rsid w:val="00222727"/>
    <w:rsid w:val="002B0E23"/>
    <w:rsid w:val="002C5E15"/>
    <w:rsid w:val="002D6C0A"/>
    <w:rsid w:val="00330EB2"/>
    <w:rsid w:val="003641B3"/>
    <w:rsid w:val="00375D83"/>
    <w:rsid w:val="003D29B8"/>
    <w:rsid w:val="003D2EA4"/>
    <w:rsid w:val="004304D7"/>
    <w:rsid w:val="004C2259"/>
    <w:rsid w:val="004D6E96"/>
    <w:rsid w:val="005371F4"/>
    <w:rsid w:val="00570592"/>
    <w:rsid w:val="00582B1D"/>
    <w:rsid w:val="00582C54"/>
    <w:rsid w:val="005B543D"/>
    <w:rsid w:val="00637E2F"/>
    <w:rsid w:val="00646492"/>
    <w:rsid w:val="006540D8"/>
    <w:rsid w:val="006C7270"/>
    <w:rsid w:val="0073032C"/>
    <w:rsid w:val="00747A61"/>
    <w:rsid w:val="007B5D36"/>
    <w:rsid w:val="007C3F46"/>
    <w:rsid w:val="007C6FED"/>
    <w:rsid w:val="007F1360"/>
    <w:rsid w:val="008017D6"/>
    <w:rsid w:val="00815974"/>
    <w:rsid w:val="00833991"/>
    <w:rsid w:val="0089418A"/>
    <w:rsid w:val="008B0319"/>
    <w:rsid w:val="008D6B0D"/>
    <w:rsid w:val="008E1225"/>
    <w:rsid w:val="008F7B84"/>
    <w:rsid w:val="00900104"/>
    <w:rsid w:val="00955CE0"/>
    <w:rsid w:val="00995307"/>
    <w:rsid w:val="009B54BB"/>
    <w:rsid w:val="009C2947"/>
    <w:rsid w:val="009C568D"/>
    <w:rsid w:val="009F252B"/>
    <w:rsid w:val="00A07A8A"/>
    <w:rsid w:val="00A234F0"/>
    <w:rsid w:val="00A23665"/>
    <w:rsid w:val="00A31DCA"/>
    <w:rsid w:val="00A402D6"/>
    <w:rsid w:val="00A51B84"/>
    <w:rsid w:val="00A63BFC"/>
    <w:rsid w:val="00A64693"/>
    <w:rsid w:val="00A95401"/>
    <w:rsid w:val="00AC3504"/>
    <w:rsid w:val="00AD7DE1"/>
    <w:rsid w:val="00AF7FB2"/>
    <w:rsid w:val="00B224C2"/>
    <w:rsid w:val="00B224D4"/>
    <w:rsid w:val="00B2388A"/>
    <w:rsid w:val="00B3010B"/>
    <w:rsid w:val="00B829C6"/>
    <w:rsid w:val="00BD380E"/>
    <w:rsid w:val="00BE21A8"/>
    <w:rsid w:val="00BE6E6D"/>
    <w:rsid w:val="00C32CC0"/>
    <w:rsid w:val="00C57C01"/>
    <w:rsid w:val="00CB66C1"/>
    <w:rsid w:val="00CE62DC"/>
    <w:rsid w:val="00D164E6"/>
    <w:rsid w:val="00D16532"/>
    <w:rsid w:val="00D40A25"/>
    <w:rsid w:val="00D93578"/>
    <w:rsid w:val="00DA0E7D"/>
    <w:rsid w:val="00DD08A3"/>
    <w:rsid w:val="00E06F6E"/>
    <w:rsid w:val="00E14DF8"/>
    <w:rsid w:val="00E32BD6"/>
    <w:rsid w:val="00E52235"/>
    <w:rsid w:val="00ED5100"/>
    <w:rsid w:val="00F05EDD"/>
    <w:rsid w:val="00F24D07"/>
    <w:rsid w:val="00FB3355"/>
    <w:rsid w:val="00FE2952"/>
    <w:rsid w:val="00FE3564"/>
    <w:rsid w:val="00FF6B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B9E85"/>
  <w15:chartTrackingRefBased/>
  <w15:docId w15:val="{3DF432B4-3C5D-4146-93B4-4B0713BC8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3BFC"/>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34"/>
    <w:qFormat/>
    <w:rsid w:val="004304D7"/>
    <w:pPr>
      <w:ind w:left="720"/>
      <w:contextualSpacing/>
    </w:p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locked/>
    <w:rsid w:val="00FE2952"/>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6116450">
      <w:bodyDiv w:val="1"/>
      <w:marLeft w:val="0"/>
      <w:marRight w:val="0"/>
      <w:marTop w:val="0"/>
      <w:marBottom w:val="0"/>
      <w:divBdr>
        <w:top w:val="none" w:sz="0" w:space="0" w:color="auto"/>
        <w:left w:val="none" w:sz="0" w:space="0" w:color="auto"/>
        <w:bottom w:val="none" w:sz="0" w:space="0" w:color="auto"/>
        <w:right w:val="none" w:sz="0" w:space="0" w:color="auto"/>
      </w:divBdr>
    </w:div>
    <w:div w:id="131387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19FE9-4ED5-42D6-B532-889FA14F5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934</Words>
  <Characters>6360</Characters>
  <Application>Microsoft Office Word</Application>
  <DocSecurity>0</DocSecurity>
  <Lines>100</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Šavelis</dc:creator>
  <cp:keywords/>
  <dc:description/>
  <cp:lastModifiedBy>Valė Verikienė</cp:lastModifiedBy>
  <cp:revision>15</cp:revision>
  <cp:lastPrinted>2026-06-01T11:18:00Z</cp:lastPrinted>
  <dcterms:created xsi:type="dcterms:W3CDTF">2026-06-01T10:57:00Z</dcterms:created>
  <dcterms:modified xsi:type="dcterms:W3CDTF">2026-06-08T10:45:00Z</dcterms:modified>
</cp:coreProperties>
</file>